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5938" w14:textId="23CF405F" w:rsidR="00CE6091" w:rsidRPr="00CE6091" w:rsidRDefault="00CE6091" w:rsidP="00CE6091">
      <w:pPr>
        <w:jc w:val="center"/>
        <w:rPr>
          <w:b/>
          <w:bCs/>
        </w:rPr>
      </w:pPr>
      <w:r w:rsidRPr="00CE6091">
        <w:rPr>
          <w:b/>
          <w:bCs/>
        </w:rPr>
        <w:t>Ronald E. McNair High School</w:t>
      </w:r>
    </w:p>
    <w:p w14:paraId="12CEDB79" w14:textId="24C659DF" w:rsidR="00CE6091" w:rsidRPr="00CE6091" w:rsidRDefault="00CE6091" w:rsidP="00CE6091">
      <w:pPr>
        <w:jc w:val="center"/>
        <w:rPr>
          <w:b/>
          <w:bCs/>
        </w:rPr>
      </w:pPr>
      <w:r w:rsidRPr="00CE6091">
        <w:rPr>
          <w:b/>
          <w:bCs/>
        </w:rPr>
        <w:t>School Site Council Agenda – February 21, 2023</w:t>
      </w:r>
    </w:p>
    <w:p w14:paraId="68727A3B" w14:textId="77777777" w:rsidR="00CE6091" w:rsidRDefault="00CE6091" w:rsidP="00CE6091">
      <w:pPr>
        <w:jc w:val="center"/>
      </w:pPr>
    </w:p>
    <w:p w14:paraId="7B4E7505" w14:textId="54566E35" w:rsidR="00CE6091" w:rsidRDefault="00CE6091" w:rsidP="00CE6091">
      <w:r w:rsidRPr="00CE6091">
        <w:rPr>
          <w:b/>
          <w:bCs/>
        </w:rPr>
        <w:t>Date Posted:</w:t>
      </w:r>
      <w:r>
        <w:t xml:space="preserve">  February 17, 2023</w:t>
      </w:r>
    </w:p>
    <w:p w14:paraId="66E2E123" w14:textId="0CE0F80C" w:rsidR="00CE6091" w:rsidRDefault="00CE6091" w:rsidP="00CE6091">
      <w:pPr>
        <w:jc w:val="both"/>
      </w:pPr>
      <w:r w:rsidRPr="00CE6091">
        <w:rPr>
          <w:b/>
          <w:bCs/>
        </w:rPr>
        <w:t>Location</w:t>
      </w:r>
      <w:r>
        <w:t>:  Ronald E. McNair High School</w:t>
      </w:r>
    </w:p>
    <w:p w14:paraId="6D948B61" w14:textId="76B4042B" w:rsidR="00CE6091" w:rsidRDefault="00CE6091" w:rsidP="00CE6091">
      <w:pPr>
        <w:jc w:val="center"/>
      </w:pPr>
    </w:p>
    <w:tbl>
      <w:tblPr>
        <w:tblStyle w:val="TableGrid"/>
        <w:tblW w:w="0" w:type="auto"/>
        <w:tblLook w:val="04A0" w:firstRow="1" w:lastRow="0" w:firstColumn="1" w:lastColumn="0" w:noHBand="0" w:noVBand="1"/>
      </w:tblPr>
      <w:tblGrid>
        <w:gridCol w:w="4675"/>
        <w:gridCol w:w="4675"/>
      </w:tblGrid>
      <w:tr w:rsidR="00CE6091" w14:paraId="77C6B5DE" w14:textId="77777777" w:rsidTr="00CE6091">
        <w:tc>
          <w:tcPr>
            <w:tcW w:w="4675" w:type="dxa"/>
          </w:tcPr>
          <w:p w14:paraId="0F5EB55E" w14:textId="5BB5AC83" w:rsidR="00CE6091" w:rsidRDefault="00CE6091" w:rsidP="00CE6091">
            <w:r>
              <w:t>Meeting Date:  February 21, 2023</w:t>
            </w:r>
          </w:p>
        </w:tc>
        <w:tc>
          <w:tcPr>
            <w:tcW w:w="4675" w:type="dxa"/>
          </w:tcPr>
          <w:p w14:paraId="3F60987C" w14:textId="30234E68" w:rsidR="00CE6091" w:rsidRDefault="00CE6091" w:rsidP="00CE6091">
            <w:r>
              <w:t>Place:  Large Conference Room</w:t>
            </w:r>
          </w:p>
        </w:tc>
      </w:tr>
      <w:tr w:rsidR="00CE6091" w14:paraId="242D3E55" w14:textId="77777777" w:rsidTr="00CE6091">
        <w:tc>
          <w:tcPr>
            <w:tcW w:w="4675" w:type="dxa"/>
          </w:tcPr>
          <w:p w14:paraId="1D3C0A46" w14:textId="1902DA9F" w:rsidR="00CE6091" w:rsidRDefault="00CE6091" w:rsidP="00CE6091">
            <w:r>
              <w:t>Start Time:  3:30 p.m.</w:t>
            </w:r>
          </w:p>
        </w:tc>
        <w:tc>
          <w:tcPr>
            <w:tcW w:w="4675" w:type="dxa"/>
          </w:tcPr>
          <w:p w14:paraId="2362E664" w14:textId="2BBF5431" w:rsidR="00CE6091" w:rsidRDefault="00CE6091" w:rsidP="00CE6091">
            <w:r>
              <w:t>Duration:  Approximately one hour</w:t>
            </w:r>
          </w:p>
        </w:tc>
      </w:tr>
    </w:tbl>
    <w:p w14:paraId="7310D03E" w14:textId="1F84FEC8" w:rsidR="00CE6091" w:rsidRDefault="00CE6091" w:rsidP="00CE6091">
      <w:pPr>
        <w:jc w:val="center"/>
      </w:pPr>
    </w:p>
    <w:p w14:paraId="4C2F10A1" w14:textId="449DBF63" w:rsidR="00CE6091" w:rsidRDefault="00CE6091" w:rsidP="00CE6091">
      <w:pPr>
        <w:jc w:val="center"/>
      </w:pPr>
    </w:p>
    <w:p w14:paraId="72C41D11" w14:textId="5731CB41" w:rsidR="00CE6091" w:rsidRDefault="004363E0" w:rsidP="00CE6091">
      <w:r w:rsidRPr="004363E0">
        <w:rPr>
          <w:b/>
          <w:bCs/>
        </w:rPr>
        <w:t>School Site Council Team</w:t>
      </w:r>
      <w:r>
        <w:rPr>
          <w:b/>
          <w:bCs/>
        </w:rPr>
        <w:t xml:space="preserve"> Members</w:t>
      </w:r>
      <w:r w:rsidRPr="004363E0">
        <w:rPr>
          <w:b/>
          <w:bCs/>
        </w:rPr>
        <w:t>:</w:t>
      </w:r>
      <w:r>
        <w:t xml:space="preserve">  Nicole Vertar, Andrew </w:t>
      </w:r>
      <w:proofErr w:type="spellStart"/>
      <w:r>
        <w:t>Paunon</w:t>
      </w:r>
      <w:proofErr w:type="spellEnd"/>
      <w:r>
        <w:t xml:space="preserve">, Krista Johnson, Heather </w:t>
      </w:r>
      <w:proofErr w:type="spellStart"/>
      <w:r>
        <w:t>Sweeden</w:t>
      </w:r>
      <w:proofErr w:type="spellEnd"/>
      <w:r>
        <w:t xml:space="preserve">, Caitlyn Tipple, Deanna Prothero, Mary </w:t>
      </w:r>
      <w:proofErr w:type="spellStart"/>
      <w:r>
        <w:t>Picinich</w:t>
      </w:r>
      <w:proofErr w:type="spellEnd"/>
      <w:r>
        <w:t xml:space="preserve">, Jason Tran, </w:t>
      </w:r>
      <w:proofErr w:type="spellStart"/>
      <w:r>
        <w:t>Lijuan</w:t>
      </w:r>
      <w:proofErr w:type="spellEnd"/>
      <w:r>
        <w:t xml:space="preserve"> Barnes, Emmet Ayala, Gabrielle Nunez</w:t>
      </w:r>
    </w:p>
    <w:p w14:paraId="2C4F527C" w14:textId="7A1C18AA" w:rsidR="004363E0" w:rsidRDefault="004363E0" w:rsidP="00CE6091"/>
    <w:tbl>
      <w:tblPr>
        <w:tblStyle w:val="TableGrid"/>
        <w:tblW w:w="0" w:type="auto"/>
        <w:tblLook w:val="04A0" w:firstRow="1" w:lastRow="0" w:firstColumn="1" w:lastColumn="0" w:noHBand="0" w:noVBand="1"/>
      </w:tblPr>
      <w:tblGrid>
        <w:gridCol w:w="3116"/>
        <w:gridCol w:w="3117"/>
        <w:gridCol w:w="3117"/>
      </w:tblGrid>
      <w:tr w:rsidR="00787016" w14:paraId="159BFC96" w14:textId="77777777" w:rsidTr="00787016">
        <w:tc>
          <w:tcPr>
            <w:tcW w:w="3116" w:type="dxa"/>
          </w:tcPr>
          <w:p w14:paraId="26ABBF5B" w14:textId="6FFFACA3" w:rsidR="00787016" w:rsidRPr="00787016" w:rsidRDefault="00787016" w:rsidP="00CE6091">
            <w:pPr>
              <w:rPr>
                <w:b/>
                <w:bCs/>
              </w:rPr>
            </w:pPr>
            <w:r w:rsidRPr="00787016">
              <w:rPr>
                <w:b/>
                <w:bCs/>
              </w:rPr>
              <w:t>Agenda Item</w:t>
            </w:r>
          </w:p>
        </w:tc>
        <w:tc>
          <w:tcPr>
            <w:tcW w:w="3117" w:type="dxa"/>
          </w:tcPr>
          <w:p w14:paraId="25D8DBB4" w14:textId="778F3130" w:rsidR="00787016" w:rsidRPr="00787016" w:rsidRDefault="00787016" w:rsidP="00CE6091">
            <w:pPr>
              <w:rPr>
                <w:b/>
                <w:bCs/>
              </w:rPr>
            </w:pPr>
            <w:r w:rsidRPr="00787016">
              <w:rPr>
                <w:b/>
                <w:bCs/>
              </w:rPr>
              <w:t>Action Required</w:t>
            </w:r>
          </w:p>
        </w:tc>
        <w:tc>
          <w:tcPr>
            <w:tcW w:w="3117" w:type="dxa"/>
          </w:tcPr>
          <w:p w14:paraId="0B715379" w14:textId="5C054103" w:rsidR="00787016" w:rsidRPr="00787016" w:rsidRDefault="00787016" w:rsidP="00CE6091">
            <w:pPr>
              <w:rPr>
                <w:b/>
                <w:bCs/>
              </w:rPr>
            </w:pPr>
            <w:r w:rsidRPr="00787016">
              <w:rPr>
                <w:b/>
                <w:bCs/>
              </w:rPr>
              <w:t>Person Responsible</w:t>
            </w:r>
          </w:p>
        </w:tc>
      </w:tr>
      <w:tr w:rsidR="00787016" w14:paraId="41DFBD0F" w14:textId="77777777" w:rsidTr="00787016">
        <w:tc>
          <w:tcPr>
            <w:tcW w:w="3116" w:type="dxa"/>
          </w:tcPr>
          <w:p w14:paraId="36AF715B" w14:textId="77777777" w:rsidR="00787016" w:rsidRDefault="00787016" w:rsidP="00CE6091">
            <w:r>
              <w:t>Call to Order</w:t>
            </w:r>
          </w:p>
          <w:p w14:paraId="1C35BFBD" w14:textId="47BDF5BC" w:rsidR="00787016" w:rsidRDefault="00787016" w:rsidP="00CE6091">
            <w:r>
              <w:t xml:space="preserve">Quorum Count: </w:t>
            </w:r>
          </w:p>
        </w:tc>
        <w:tc>
          <w:tcPr>
            <w:tcW w:w="3117" w:type="dxa"/>
          </w:tcPr>
          <w:p w14:paraId="550986CE" w14:textId="0BCE0465" w:rsidR="00787016" w:rsidRDefault="00787016" w:rsidP="00CE6091">
            <w:r>
              <w:t>None</w:t>
            </w:r>
          </w:p>
        </w:tc>
        <w:tc>
          <w:tcPr>
            <w:tcW w:w="3117" w:type="dxa"/>
          </w:tcPr>
          <w:p w14:paraId="6985822C" w14:textId="1DF46361" w:rsidR="00787016" w:rsidRDefault="00787016" w:rsidP="00CE6091">
            <w:r>
              <w:t>Chair</w:t>
            </w:r>
          </w:p>
        </w:tc>
      </w:tr>
      <w:tr w:rsidR="00787016" w14:paraId="0672F9D5" w14:textId="77777777" w:rsidTr="00787016">
        <w:tc>
          <w:tcPr>
            <w:tcW w:w="3116" w:type="dxa"/>
          </w:tcPr>
          <w:p w14:paraId="07DE3C16" w14:textId="77777777" w:rsidR="00787016" w:rsidRDefault="00787016" w:rsidP="00CE6091">
            <w:r>
              <w:t>Additions/Changes to Agenda</w:t>
            </w:r>
          </w:p>
          <w:p w14:paraId="3F64B194" w14:textId="7A396B81" w:rsidR="00403315" w:rsidRDefault="00403315" w:rsidP="00CE6091"/>
        </w:tc>
        <w:tc>
          <w:tcPr>
            <w:tcW w:w="3117" w:type="dxa"/>
          </w:tcPr>
          <w:p w14:paraId="14FD5F66" w14:textId="567A3A88" w:rsidR="00787016" w:rsidRDefault="00787016" w:rsidP="00CE6091">
            <w:r>
              <w:t>Vote</w:t>
            </w:r>
          </w:p>
        </w:tc>
        <w:tc>
          <w:tcPr>
            <w:tcW w:w="3117" w:type="dxa"/>
          </w:tcPr>
          <w:p w14:paraId="57417D5B" w14:textId="65909C74" w:rsidR="00787016" w:rsidRDefault="00787016" w:rsidP="00CE6091">
            <w:r>
              <w:t>Chair</w:t>
            </w:r>
          </w:p>
        </w:tc>
      </w:tr>
      <w:tr w:rsidR="00787016" w14:paraId="418151A0" w14:textId="77777777" w:rsidTr="00787016">
        <w:tc>
          <w:tcPr>
            <w:tcW w:w="3116" w:type="dxa"/>
          </w:tcPr>
          <w:p w14:paraId="1C40BD22" w14:textId="77777777" w:rsidR="00787016" w:rsidRDefault="00403315" w:rsidP="00CE6091">
            <w:r>
              <w:t>Title 1 Final Site Allocation</w:t>
            </w:r>
          </w:p>
          <w:p w14:paraId="03E717D4" w14:textId="78ACA3B1" w:rsidR="00403315" w:rsidRDefault="00403315" w:rsidP="00403315">
            <w:pPr>
              <w:pStyle w:val="ListParagraph"/>
              <w:numPr>
                <w:ilvl w:val="0"/>
                <w:numId w:val="1"/>
              </w:numPr>
            </w:pPr>
            <w:r>
              <w:t>Review/Revise/Approve</w:t>
            </w:r>
          </w:p>
        </w:tc>
        <w:tc>
          <w:tcPr>
            <w:tcW w:w="3117" w:type="dxa"/>
          </w:tcPr>
          <w:p w14:paraId="5389E360" w14:textId="39D7B22B" w:rsidR="00787016" w:rsidRDefault="00403315" w:rsidP="00CE6091">
            <w:r>
              <w:t>Vote</w:t>
            </w:r>
          </w:p>
        </w:tc>
        <w:tc>
          <w:tcPr>
            <w:tcW w:w="3117" w:type="dxa"/>
          </w:tcPr>
          <w:p w14:paraId="6BE4BF07" w14:textId="447965E2" w:rsidR="00787016" w:rsidRDefault="00403315" w:rsidP="00CE6091">
            <w:r>
              <w:t>Chair</w:t>
            </w:r>
          </w:p>
        </w:tc>
      </w:tr>
      <w:tr w:rsidR="00787016" w14:paraId="09108080" w14:textId="77777777" w:rsidTr="00787016">
        <w:tc>
          <w:tcPr>
            <w:tcW w:w="3116" w:type="dxa"/>
          </w:tcPr>
          <w:p w14:paraId="412AD93E" w14:textId="77777777" w:rsidR="00787016" w:rsidRDefault="00403315" w:rsidP="00CE6091">
            <w:r>
              <w:t>Title 1 Parent Involvement</w:t>
            </w:r>
          </w:p>
          <w:p w14:paraId="709E656F" w14:textId="77777777" w:rsidR="00403315" w:rsidRDefault="00403315" w:rsidP="00CE6091">
            <w:r>
              <w:t>Final Site Allocation</w:t>
            </w:r>
          </w:p>
          <w:p w14:paraId="19253820" w14:textId="4A286E49" w:rsidR="00403315" w:rsidRDefault="00403315" w:rsidP="00403315">
            <w:pPr>
              <w:pStyle w:val="ListParagraph"/>
              <w:numPr>
                <w:ilvl w:val="0"/>
                <w:numId w:val="1"/>
              </w:numPr>
            </w:pPr>
            <w:r>
              <w:t>Review/Revise/Approve</w:t>
            </w:r>
          </w:p>
        </w:tc>
        <w:tc>
          <w:tcPr>
            <w:tcW w:w="3117" w:type="dxa"/>
          </w:tcPr>
          <w:p w14:paraId="43E6E4AA" w14:textId="3DCE895E" w:rsidR="00787016" w:rsidRDefault="00403315" w:rsidP="00CE6091">
            <w:r>
              <w:t>Vote</w:t>
            </w:r>
          </w:p>
        </w:tc>
        <w:tc>
          <w:tcPr>
            <w:tcW w:w="3117" w:type="dxa"/>
          </w:tcPr>
          <w:p w14:paraId="6A253F6B" w14:textId="77777777" w:rsidR="00787016" w:rsidRDefault="00403315" w:rsidP="00CE6091">
            <w:r>
              <w:t>Chair</w:t>
            </w:r>
          </w:p>
          <w:p w14:paraId="0BDF1AB6" w14:textId="1561F5F4" w:rsidR="00403315" w:rsidRDefault="00403315" w:rsidP="00CE6091"/>
        </w:tc>
      </w:tr>
      <w:tr w:rsidR="00787016" w14:paraId="5A5105BE" w14:textId="77777777" w:rsidTr="00787016">
        <w:tc>
          <w:tcPr>
            <w:tcW w:w="3116" w:type="dxa"/>
          </w:tcPr>
          <w:p w14:paraId="591E73CF" w14:textId="32479C0B" w:rsidR="00787016" w:rsidRDefault="00403315" w:rsidP="00CE6091">
            <w:r>
              <w:t>Comments from the public</w:t>
            </w:r>
          </w:p>
        </w:tc>
        <w:tc>
          <w:tcPr>
            <w:tcW w:w="3117" w:type="dxa"/>
          </w:tcPr>
          <w:p w14:paraId="5FC4F3B1" w14:textId="77777777" w:rsidR="00787016" w:rsidRDefault="00403315" w:rsidP="00CE6091">
            <w:r>
              <w:t>Not Applicable</w:t>
            </w:r>
          </w:p>
          <w:p w14:paraId="004DA6B8" w14:textId="29EC0D3F" w:rsidR="00403315" w:rsidRDefault="00403315" w:rsidP="00CE6091"/>
        </w:tc>
        <w:tc>
          <w:tcPr>
            <w:tcW w:w="3117" w:type="dxa"/>
          </w:tcPr>
          <w:p w14:paraId="3E017E24" w14:textId="77777777" w:rsidR="00787016" w:rsidRDefault="00787016" w:rsidP="00CE6091"/>
        </w:tc>
      </w:tr>
      <w:tr w:rsidR="00787016" w14:paraId="5279478B" w14:textId="77777777" w:rsidTr="00787016">
        <w:tc>
          <w:tcPr>
            <w:tcW w:w="3116" w:type="dxa"/>
          </w:tcPr>
          <w:p w14:paraId="71562A01" w14:textId="3BDC8A4E" w:rsidR="00787016" w:rsidRDefault="00403315" w:rsidP="00CE6091">
            <w:r>
              <w:t>Adjourn</w:t>
            </w:r>
          </w:p>
        </w:tc>
        <w:tc>
          <w:tcPr>
            <w:tcW w:w="3117" w:type="dxa"/>
          </w:tcPr>
          <w:p w14:paraId="11965C5B" w14:textId="3658CD75" w:rsidR="00787016" w:rsidRDefault="00403315" w:rsidP="00CE6091">
            <w:r>
              <w:t>Vote</w:t>
            </w:r>
          </w:p>
        </w:tc>
        <w:tc>
          <w:tcPr>
            <w:tcW w:w="3117" w:type="dxa"/>
          </w:tcPr>
          <w:p w14:paraId="77E8E0AF" w14:textId="77777777" w:rsidR="00787016" w:rsidRDefault="00403315" w:rsidP="00CE6091">
            <w:r>
              <w:t>Chair</w:t>
            </w:r>
          </w:p>
          <w:p w14:paraId="5061C96D" w14:textId="5D393D13" w:rsidR="00403315" w:rsidRDefault="00403315" w:rsidP="00CE6091"/>
        </w:tc>
      </w:tr>
    </w:tbl>
    <w:p w14:paraId="22EB25C0" w14:textId="77777777" w:rsidR="004363E0" w:rsidRDefault="004363E0" w:rsidP="00CE6091"/>
    <w:p w14:paraId="6F70465B" w14:textId="1C31F628" w:rsidR="004363E0" w:rsidRDefault="00403315" w:rsidP="00403315">
      <w:pPr>
        <w:pStyle w:val="ListParagraph"/>
        <w:numPr>
          <w:ilvl w:val="0"/>
          <w:numId w:val="1"/>
        </w:numPr>
      </w:pPr>
      <w:r>
        <w:t>Under the Open Meeting Law, no action related to public comment may be acted upon at the meeting.  Issues raised at the meeting may be scheduled for another SSC Meeting, as approved by the council.  Public comment is generally limited to two minutes per person.</w:t>
      </w:r>
    </w:p>
    <w:p w14:paraId="049D0B29" w14:textId="77777777" w:rsidR="004363E0" w:rsidRDefault="004363E0" w:rsidP="00CE6091"/>
    <w:sectPr w:rsidR="0043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7C3"/>
    <w:multiLevelType w:val="hybridMultilevel"/>
    <w:tmpl w:val="4FFA8C04"/>
    <w:lvl w:ilvl="0" w:tplc="70AE1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91"/>
    <w:rsid w:val="00403315"/>
    <w:rsid w:val="004363E0"/>
    <w:rsid w:val="0052431D"/>
    <w:rsid w:val="00787016"/>
    <w:rsid w:val="00C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260"/>
  <w15:chartTrackingRefBased/>
  <w15:docId w15:val="{F93D1F2B-8ACF-4C8F-B882-EA9DEBC3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McGregor (Substitutes)</dc:creator>
  <cp:keywords/>
  <dc:description/>
  <cp:lastModifiedBy>Scott McGregor (Substitutes)</cp:lastModifiedBy>
  <cp:revision>1</cp:revision>
  <dcterms:created xsi:type="dcterms:W3CDTF">2023-02-15T16:00:00Z</dcterms:created>
  <dcterms:modified xsi:type="dcterms:W3CDTF">2023-02-15T18:01:00Z</dcterms:modified>
</cp:coreProperties>
</file>